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91039.xml.htm"/>
      <w:bookmarkStart w:id="1" w:name="ksform410022026_091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McNamara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54,841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23.04</w:t>
            </w:r>
            <w:r>
              <w:rPr>
                <w:rFonts w:ascii="Times;serif" w:hAnsi="Times;serif"/>
                <w:color w:val="008000"/>
                <w:position w:val="7"/>
                <w:sz w:val="16"/>
                <w:sz w:val="20"/>
                <w:shd w:fill="FFFFFF" w:val="clear"/>
              </w:rPr>
              <w:t>(3)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54,305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September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made pursuant to a Rule 10b5-1 trading plan adopted by the Reporting Person on November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$22.61 to $23.32,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325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3835</Characters>
  <CharactersWithSpaces>4464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